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59B3">
        <w:rPr>
          <w:rFonts w:ascii="Times New Roman" w:hAnsi="Times New Roman" w:cs="Times New Roman"/>
          <w:b/>
          <w:bCs/>
        </w:rPr>
        <w:t>Муниципальное общеобразовательное учреждение</w:t>
      </w: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59B3">
        <w:rPr>
          <w:rFonts w:ascii="Times New Roman" w:hAnsi="Times New Roman" w:cs="Times New Roman"/>
          <w:b/>
          <w:bCs/>
        </w:rPr>
        <w:t>Беломорского муниципального района</w:t>
      </w: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59B3">
        <w:rPr>
          <w:rFonts w:ascii="Times New Roman" w:hAnsi="Times New Roman" w:cs="Times New Roman"/>
          <w:b/>
          <w:bCs/>
        </w:rPr>
        <w:t>«Беломорская средняя общеобразовательная школа №3»</w:t>
      </w: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273388" w:rsidRPr="006B59B3" w:rsidTr="00273388">
        <w:tc>
          <w:tcPr>
            <w:tcW w:w="4916" w:type="dxa"/>
            <w:hideMark/>
          </w:tcPr>
          <w:p w:rsidR="00273388" w:rsidRPr="006B59B3" w:rsidRDefault="00273388">
            <w:pPr>
              <w:rPr>
                <w:rFonts w:ascii="Times New Roman" w:hAnsi="Times New Roman" w:cs="Times New Roman"/>
                <w:bCs/>
                <w:lang w:bidi="he-IL"/>
              </w:rPr>
            </w:pPr>
            <w:proofErr w:type="gramStart"/>
            <w:r w:rsidRPr="006B59B3">
              <w:rPr>
                <w:rFonts w:ascii="Times New Roman" w:hAnsi="Times New Roman" w:cs="Times New Roman"/>
                <w:bCs/>
              </w:rPr>
              <w:t>Принята</w:t>
            </w:r>
            <w:proofErr w:type="gramEnd"/>
            <w:r w:rsidRPr="006B59B3">
              <w:rPr>
                <w:rFonts w:ascii="Times New Roman" w:hAnsi="Times New Roman" w:cs="Times New Roman"/>
                <w:bCs/>
              </w:rPr>
              <w:t xml:space="preserve"> на заседании </w:t>
            </w:r>
          </w:p>
          <w:p w:rsidR="00273388" w:rsidRPr="006B59B3" w:rsidRDefault="00273388">
            <w:pPr>
              <w:rPr>
                <w:rFonts w:ascii="Times New Roman" w:hAnsi="Times New Roman" w:cs="Times New Roman"/>
                <w:bCs/>
              </w:rPr>
            </w:pPr>
            <w:r w:rsidRPr="006B59B3">
              <w:rPr>
                <w:rFonts w:ascii="Times New Roman" w:hAnsi="Times New Roman" w:cs="Times New Roman"/>
                <w:bCs/>
              </w:rPr>
              <w:t>педагогического совета</w:t>
            </w:r>
          </w:p>
          <w:p w:rsidR="00273388" w:rsidRPr="006B59B3" w:rsidRDefault="00273388">
            <w:pPr>
              <w:rPr>
                <w:rFonts w:ascii="Times New Roman" w:hAnsi="Times New Roman" w:cs="Times New Roman"/>
                <w:bCs/>
              </w:rPr>
            </w:pPr>
            <w:r w:rsidRPr="006B59B3">
              <w:rPr>
                <w:rFonts w:ascii="Times New Roman" w:hAnsi="Times New Roman" w:cs="Times New Roman"/>
                <w:bCs/>
              </w:rPr>
              <w:t xml:space="preserve"> Протокол №1</w:t>
            </w:r>
          </w:p>
          <w:p w:rsidR="00273388" w:rsidRPr="006B59B3" w:rsidRDefault="00273388">
            <w:pPr>
              <w:rPr>
                <w:rFonts w:ascii="Times New Roman" w:hAnsi="Times New Roman" w:cs="Times New Roman"/>
                <w:bCs/>
                <w:lang w:bidi="he-IL"/>
              </w:rPr>
            </w:pPr>
            <w:r w:rsidRPr="006B59B3">
              <w:rPr>
                <w:rFonts w:ascii="Times New Roman" w:hAnsi="Times New Roman" w:cs="Times New Roman"/>
                <w:bCs/>
              </w:rPr>
              <w:t>от 31 августа 2015 года</w:t>
            </w:r>
          </w:p>
        </w:tc>
        <w:tc>
          <w:tcPr>
            <w:tcW w:w="4916" w:type="dxa"/>
            <w:hideMark/>
          </w:tcPr>
          <w:p w:rsidR="00273388" w:rsidRPr="006B59B3" w:rsidRDefault="00273388">
            <w:pPr>
              <w:jc w:val="right"/>
              <w:rPr>
                <w:rFonts w:ascii="Times New Roman" w:hAnsi="Times New Roman" w:cs="Times New Roman"/>
                <w:bCs/>
                <w:lang w:bidi="he-IL"/>
              </w:rPr>
            </w:pPr>
            <w:r w:rsidRPr="006B59B3">
              <w:rPr>
                <w:rFonts w:ascii="Times New Roman" w:hAnsi="Times New Roman" w:cs="Times New Roman"/>
                <w:bCs/>
              </w:rPr>
              <w:t>Утверждаю:</w:t>
            </w:r>
          </w:p>
          <w:p w:rsidR="00273388" w:rsidRPr="006B59B3" w:rsidRDefault="0027338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B59B3">
              <w:rPr>
                <w:rFonts w:ascii="Times New Roman" w:hAnsi="Times New Roman" w:cs="Times New Roman"/>
                <w:bCs/>
              </w:rPr>
              <w:t>Директор МОУ «Беломорская СОШ №3»</w:t>
            </w:r>
          </w:p>
          <w:p w:rsidR="00273388" w:rsidRPr="006B59B3" w:rsidRDefault="0027338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B59B3">
              <w:rPr>
                <w:rFonts w:ascii="Times New Roman" w:hAnsi="Times New Roman" w:cs="Times New Roman"/>
                <w:bCs/>
              </w:rPr>
              <w:t xml:space="preserve">  Ващенко П.А.</w:t>
            </w:r>
            <w:r w:rsidRPr="006B59B3">
              <w:rPr>
                <w:rFonts w:ascii="Times New Roman" w:hAnsi="Times New Roman" w:cs="Times New Roman"/>
                <w:bCs/>
                <w:u w:val="single"/>
              </w:rPr>
              <w:t xml:space="preserve">                                          </w:t>
            </w:r>
            <w:r w:rsidRPr="006B59B3">
              <w:rPr>
                <w:rFonts w:ascii="Times New Roman" w:hAnsi="Times New Roman" w:cs="Times New Roman"/>
                <w:bCs/>
              </w:rPr>
              <w:t>.</w:t>
            </w:r>
            <w:r w:rsidRPr="006B59B3">
              <w:rPr>
                <w:rFonts w:ascii="Times New Roman" w:hAnsi="Times New Roman" w:cs="Times New Roman"/>
                <w:bCs/>
                <w:u w:val="single"/>
              </w:rPr>
              <w:t xml:space="preserve">                                               </w:t>
            </w:r>
            <w:r w:rsidRPr="006B59B3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273388" w:rsidRPr="006B59B3" w:rsidRDefault="00273388">
            <w:pPr>
              <w:jc w:val="right"/>
              <w:rPr>
                <w:rFonts w:ascii="Times New Roman" w:hAnsi="Times New Roman" w:cs="Times New Roman"/>
                <w:bCs/>
                <w:u w:val="single"/>
                <w:lang w:bidi="he-IL"/>
              </w:rPr>
            </w:pPr>
            <w:r w:rsidRPr="006B59B3">
              <w:rPr>
                <w:rFonts w:ascii="Times New Roman" w:hAnsi="Times New Roman" w:cs="Times New Roman"/>
                <w:bCs/>
              </w:rPr>
              <w:t>Приказ № 62 от 31.08.2015 г.</w:t>
            </w:r>
            <w:r w:rsidRPr="006B59B3">
              <w:rPr>
                <w:rFonts w:ascii="Times New Roman" w:hAnsi="Times New Roman" w:cs="Times New Roman"/>
                <w:bCs/>
                <w:u w:val="single"/>
              </w:rPr>
              <w:t xml:space="preserve">    </w:t>
            </w:r>
          </w:p>
        </w:tc>
      </w:tr>
    </w:tbl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Cs/>
          <w:lang w:bidi="he-IL"/>
        </w:rPr>
      </w:pP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73388" w:rsidRPr="006B59B3" w:rsidRDefault="00273388" w:rsidP="002733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9B3">
        <w:rPr>
          <w:rFonts w:ascii="Times New Roman" w:hAnsi="Times New Roman" w:cs="Times New Roman"/>
          <w:b/>
          <w:bCs/>
          <w:sz w:val="28"/>
          <w:szCs w:val="28"/>
        </w:rPr>
        <w:t>Рабочая программа элективного курса по математике</w:t>
      </w:r>
    </w:p>
    <w:p w:rsidR="00273388" w:rsidRPr="006B59B3" w:rsidRDefault="00273388" w:rsidP="002733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9B3">
        <w:rPr>
          <w:rFonts w:ascii="Times New Roman" w:hAnsi="Times New Roman" w:cs="Times New Roman"/>
          <w:b/>
          <w:bCs/>
          <w:sz w:val="28"/>
          <w:szCs w:val="28"/>
        </w:rPr>
        <w:t xml:space="preserve">Решение нестандартных задач </w:t>
      </w:r>
    </w:p>
    <w:p w:rsidR="00273388" w:rsidRPr="006B59B3" w:rsidRDefault="00273388" w:rsidP="002733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9B3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</w:p>
    <w:p w:rsidR="00273388" w:rsidRPr="006B59B3" w:rsidRDefault="00273388" w:rsidP="00273388">
      <w:pPr>
        <w:spacing w:after="0"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59B3">
        <w:rPr>
          <w:rFonts w:ascii="Times New Roman" w:hAnsi="Times New Roman" w:cs="Times New Roman"/>
          <w:bCs/>
          <w:sz w:val="28"/>
          <w:szCs w:val="28"/>
        </w:rPr>
        <w:t>Срок реализации 1 год</w:t>
      </w: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59B3">
        <w:rPr>
          <w:rFonts w:ascii="Times New Roman" w:hAnsi="Times New Roman" w:cs="Times New Roman"/>
          <w:b/>
          <w:bCs/>
          <w:sz w:val="24"/>
          <w:szCs w:val="24"/>
        </w:rPr>
        <w:t>Разработчик:</w:t>
      </w: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59B3">
        <w:rPr>
          <w:rFonts w:ascii="Times New Roman" w:hAnsi="Times New Roman" w:cs="Times New Roman"/>
          <w:b/>
          <w:bCs/>
          <w:sz w:val="24"/>
          <w:szCs w:val="24"/>
        </w:rPr>
        <w:t>учитель математики</w:t>
      </w: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59B3">
        <w:rPr>
          <w:rFonts w:ascii="Times New Roman" w:hAnsi="Times New Roman" w:cs="Times New Roman"/>
          <w:b/>
          <w:bCs/>
          <w:sz w:val="24"/>
          <w:szCs w:val="24"/>
        </w:rPr>
        <w:t>Устина О.Б.</w:t>
      </w: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388" w:rsidRPr="006B59B3" w:rsidRDefault="00273388" w:rsidP="002733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388" w:rsidRPr="006B59B3" w:rsidRDefault="00273388" w:rsidP="00273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9B3">
        <w:rPr>
          <w:rFonts w:ascii="Times New Roman" w:hAnsi="Times New Roman" w:cs="Times New Roman"/>
          <w:b/>
          <w:bCs/>
          <w:sz w:val="24"/>
          <w:szCs w:val="24"/>
        </w:rPr>
        <w:t>2015 год</w:t>
      </w:r>
    </w:p>
    <w:p w:rsidR="00C146AE" w:rsidRPr="006B59B3" w:rsidRDefault="00C146AE" w:rsidP="00C146AE">
      <w:pPr>
        <w:pStyle w:val="aa"/>
        <w:spacing w:before="0" w:beforeAutospacing="0" w:after="0" w:afterAutospacing="0"/>
        <w:jc w:val="center"/>
        <w:rPr>
          <w:rStyle w:val="ab"/>
          <w:rFonts w:ascii="Times New Roman" w:hAnsi="Times New Roman"/>
          <w:color w:val="auto"/>
          <w:sz w:val="22"/>
          <w:szCs w:val="22"/>
        </w:rPr>
      </w:pP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lastRenderedPageBreak/>
        <w:t>Пояснительная записка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C146AE" w:rsidRPr="006B59B3" w:rsidRDefault="00C146AE" w:rsidP="00C146AE">
      <w:pPr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 xml:space="preserve">  Рабочая программа элективного курса «Решение нестандартных задач» составлена на основе требований государственного образовательного стандарта основного общего образования по математике и   представляет углубленное изучение теоретического материала укрупненными блоками. Рабочая программа рассчитана на 35 часов в год (1 час в неделю) и предназначена для </w:t>
      </w:r>
      <w:bookmarkStart w:id="0" w:name="_GoBack"/>
      <w:r w:rsidRPr="006B59B3">
        <w:rPr>
          <w:rFonts w:ascii="Times New Roman" w:hAnsi="Times New Roman" w:cs="Times New Roman"/>
        </w:rPr>
        <w:t>обучающихся 9 классов.</w:t>
      </w:r>
    </w:p>
    <w:bookmarkEnd w:id="0"/>
    <w:p w:rsidR="00C146AE" w:rsidRPr="006B59B3" w:rsidRDefault="00C146AE" w:rsidP="00C146AE">
      <w:pPr>
        <w:pStyle w:val="aa"/>
        <w:spacing w:before="0" w:beforeAutospacing="0" w:after="0" w:afterAutospacing="0" w:line="276" w:lineRule="auto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Fonts w:ascii="Times New Roman" w:hAnsi="Times New Roman"/>
          <w:color w:val="auto"/>
          <w:sz w:val="22"/>
          <w:szCs w:val="22"/>
        </w:rPr>
        <w:t>Программа курса «Решение нестандартных задач» предполагает изучение таких вопросов, которые не входят в базовый курс  математики основной школы, но необходимы при дальнейшем ее изучении, при сдаче экзамена за курс основной школы (особенно в форме ЕГЭ). Появление задач, решаемых нестандартными методами, на экзаменах далеко не случайно, т.к. с их помощью проверяется техника владения формулами элементарной математики, методами решения уравнений и неравенств, умение выстраивать логическую цепочку рассуждений, уровень логического мышления учащихся и их математической культуры.</w:t>
      </w:r>
    </w:p>
    <w:p w:rsidR="00C146AE" w:rsidRPr="006B59B3" w:rsidRDefault="00C146AE" w:rsidP="00C146AE">
      <w:pPr>
        <w:pStyle w:val="aa"/>
        <w:spacing w:before="0" w:beforeAutospacing="0" w:after="0" w:afterAutospacing="0" w:line="276" w:lineRule="auto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Fonts w:ascii="Times New Roman" w:hAnsi="Times New Roman"/>
          <w:color w:val="auto"/>
          <w:sz w:val="22"/>
          <w:szCs w:val="22"/>
        </w:rPr>
        <w:t>Курс позволит школьникам систематизировать, расширить и укрепить знания, подготовиться для дальнейшего изучения математики, научиться решать разнообразные задачи различной сложности.</w:t>
      </w:r>
    </w:p>
    <w:p w:rsidR="00C146AE" w:rsidRPr="006B59B3" w:rsidRDefault="00C146AE" w:rsidP="00C146AE">
      <w:pPr>
        <w:pStyle w:val="aa"/>
        <w:spacing w:before="0" w:beforeAutospacing="0" w:after="0" w:afterAutospacing="0" w:line="276" w:lineRule="auto"/>
        <w:jc w:val="both"/>
        <w:rPr>
          <w:rStyle w:val="ab"/>
          <w:rFonts w:ascii="Times New Roman" w:eastAsiaTheme="minorEastAsia" w:hAnsi="Times New Roman"/>
          <w:b w:val="0"/>
          <w:bCs w:val="0"/>
          <w:color w:val="auto"/>
          <w:sz w:val="22"/>
          <w:szCs w:val="22"/>
        </w:rPr>
      </w:pP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>Цели курса:</w:t>
      </w: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ab/>
      </w:r>
    </w:p>
    <w:p w:rsidR="00C146AE" w:rsidRPr="006B59B3" w:rsidRDefault="00C146AE" w:rsidP="00C146AE">
      <w:pPr>
        <w:pStyle w:val="aa"/>
        <w:tabs>
          <w:tab w:val="left" w:pos="900"/>
        </w:tabs>
        <w:spacing w:before="0" w:beforeAutospacing="0" w:after="0" w:afterAutospacing="0"/>
        <w:ind w:firstLine="720"/>
        <w:jc w:val="both"/>
        <w:rPr>
          <w:rStyle w:val="ab"/>
          <w:rFonts w:ascii="Times New Roman" w:hAnsi="Times New Roman"/>
          <w:b w:val="0"/>
          <w:color w:val="auto"/>
          <w:sz w:val="22"/>
          <w:szCs w:val="22"/>
        </w:rPr>
      </w:pP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 xml:space="preserve">   </w:t>
      </w: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sym w:font="Symbol" w:char="F0B7"/>
      </w: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 xml:space="preserve"> формирование у учащихся умений и навыков по решению нестандартных задач</w:t>
      </w:r>
      <w:r w:rsidRPr="006B59B3">
        <w:rPr>
          <w:rStyle w:val="ab"/>
          <w:rFonts w:ascii="Times New Roman" w:hAnsi="Times New Roman"/>
          <w:b w:val="0"/>
          <w:color w:val="auto"/>
          <w:sz w:val="22"/>
          <w:szCs w:val="22"/>
        </w:rPr>
        <w:t>;</w:t>
      </w:r>
    </w:p>
    <w:p w:rsidR="00C146AE" w:rsidRPr="006B59B3" w:rsidRDefault="00C146AE" w:rsidP="00C146AE">
      <w:pPr>
        <w:pStyle w:val="aa"/>
        <w:tabs>
          <w:tab w:val="left" w:pos="900"/>
        </w:tabs>
        <w:spacing w:before="0" w:beforeAutospacing="0" w:after="0" w:afterAutospacing="0"/>
        <w:ind w:firstLine="720"/>
        <w:jc w:val="both"/>
        <w:rPr>
          <w:rStyle w:val="ab"/>
          <w:rFonts w:ascii="Times New Roman" w:hAnsi="Times New Roman"/>
          <w:b w:val="0"/>
          <w:color w:val="auto"/>
          <w:sz w:val="22"/>
          <w:szCs w:val="22"/>
        </w:rPr>
      </w:pP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 xml:space="preserve">   </w:t>
      </w: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sym w:font="Symbol" w:char="F0B7"/>
      </w: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>развитие исследовательской и познавательной деятельности учащихся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Fonts w:ascii="Times New Roman" w:hAnsi="Times New Roman"/>
          <w:color w:val="auto"/>
          <w:sz w:val="22"/>
          <w:szCs w:val="22"/>
        </w:rPr>
        <w:t xml:space="preserve">  </w:t>
      </w:r>
    </w:p>
    <w:p w:rsidR="00C146AE" w:rsidRPr="006B59B3" w:rsidRDefault="00C146AE" w:rsidP="00C146AE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en-US"/>
        </w:rPr>
      </w:pP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>Задачи  курса</w:t>
      </w:r>
      <w:r w:rsidRPr="006B59B3">
        <w:rPr>
          <w:rStyle w:val="ab"/>
          <w:rFonts w:ascii="Times New Roman" w:hAnsi="Times New Roman"/>
          <w:color w:val="auto"/>
          <w:sz w:val="22"/>
          <w:szCs w:val="22"/>
          <w:lang w:val="en-US"/>
        </w:rPr>
        <w:t>:</w:t>
      </w:r>
    </w:p>
    <w:p w:rsidR="00C146AE" w:rsidRPr="006B59B3" w:rsidRDefault="00C146AE" w:rsidP="00C146AE">
      <w:pPr>
        <w:numPr>
          <w:ilvl w:val="0"/>
          <w:numId w:val="1"/>
        </w:numPr>
        <w:tabs>
          <w:tab w:val="clear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>«вооружить» учащихся системой знаний и умений  по решению нестандартных задач;</w:t>
      </w:r>
    </w:p>
    <w:p w:rsidR="00C146AE" w:rsidRPr="006B59B3" w:rsidRDefault="00C146AE" w:rsidP="00C146AE">
      <w:pPr>
        <w:numPr>
          <w:ilvl w:val="0"/>
          <w:numId w:val="1"/>
        </w:numPr>
        <w:tabs>
          <w:tab w:val="clear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>сформировать навыки применения данных знаний при решении разнообразных задач различной сложности;</w:t>
      </w:r>
    </w:p>
    <w:p w:rsidR="00C146AE" w:rsidRPr="006B59B3" w:rsidRDefault="00C146AE" w:rsidP="00C146AE">
      <w:pPr>
        <w:numPr>
          <w:ilvl w:val="0"/>
          <w:numId w:val="1"/>
        </w:numPr>
        <w:tabs>
          <w:tab w:val="clear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>подготовить учащихся к ЕГЭ;</w:t>
      </w:r>
    </w:p>
    <w:p w:rsidR="00C146AE" w:rsidRPr="006B59B3" w:rsidRDefault="00C146AE" w:rsidP="00C146AE">
      <w:pPr>
        <w:numPr>
          <w:ilvl w:val="0"/>
          <w:numId w:val="1"/>
        </w:numPr>
        <w:tabs>
          <w:tab w:val="clear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>сформировать навыки самостоятельной работы, работы в малых группах;</w:t>
      </w:r>
    </w:p>
    <w:p w:rsidR="00C146AE" w:rsidRPr="006B59B3" w:rsidRDefault="00C146AE" w:rsidP="00C146AE">
      <w:pPr>
        <w:numPr>
          <w:ilvl w:val="0"/>
          <w:numId w:val="1"/>
        </w:numPr>
        <w:tabs>
          <w:tab w:val="clear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>сформировать навыки работы со справочной литературой, с компьютером;</w:t>
      </w:r>
    </w:p>
    <w:p w:rsidR="00C146AE" w:rsidRPr="006B59B3" w:rsidRDefault="00C146AE" w:rsidP="00C146AE">
      <w:pPr>
        <w:numPr>
          <w:ilvl w:val="0"/>
          <w:numId w:val="1"/>
        </w:numPr>
        <w:tabs>
          <w:tab w:val="clear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 xml:space="preserve">сформировать умения и навыки исследовательской работы; </w:t>
      </w:r>
    </w:p>
    <w:p w:rsidR="00C146AE" w:rsidRPr="006B59B3" w:rsidRDefault="00C146AE" w:rsidP="00C146AE">
      <w:pPr>
        <w:numPr>
          <w:ilvl w:val="0"/>
          <w:numId w:val="1"/>
        </w:numPr>
        <w:tabs>
          <w:tab w:val="clear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>способствовать развитию алгоритмического мышления учащихся;</w:t>
      </w:r>
    </w:p>
    <w:p w:rsidR="00C146AE" w:rsidRPr="006B59B3" w:rsidRDefault="00C146AE" w:rsidP="00C146AE">
      <w:pPr>
        <w:pStyle w:val="aa"/>
        <w:tabs>
          <w:tab w:val="left" w:pos="90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Fonts w:ascii="Times New Roman" w:hAnsi="Times New Roman"/>
          <w:color w:val="auto"/>
          <w:sz w:val="22"/>
          <w:szCs w:val="22"/>
        </w:rPr>
        <w:t xml:space="preserve">  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center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>Содержание курса</w:t>
      </w:r>
    </w:p>
    <w:p w:rsidR="00C146AE" w:rsidRPr="006B59B3" w:rsidRDefault="00C146AE" w:rsidP="00C146AE">
      <w:pPr>
        <w:pStyle w:val="aa"/>
        <w:spacing w:before="0" w:beforeAutospacing="0" w:after="0" w:afterAutospacing="0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 xml:space="preserve">1. Введение (1 ч). 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Fonts w:ascii="Times New Roman" w:hAnsi="Times New Roman"/>
          <w:color w:val="auto"/>
          <w:sz w:val="22"/>
          <w:szCs w:val="22"/>
        </w:rPr>
        <w:t xml:space="preserve">    Цели и задачи элективного курса. Вопросы, рассматриваемые в курсе и его структура. Знакомство с литературой, темами творческих работ. Требования, предъявляемые к участникам курса.  </w:t>
      </w:r>
    </w:p>
    <w:p w:rsidR="00C146AE" w:rsidRPr="006B59B3" w:rsidRDefault="00C146AE" w:rsidP="00C146AE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 xml:space="preserve">2. Целые рациональные уравнения </w:t>
      </w:r>
      <w:proofErr w:type="gramStart"/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 xml:space="preserve">( </w:t>
      </w:r>
      <w:proofErr w:type="gramEnd"/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 xml:space="preserve">10  ч). 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Fonts w:ascii="Times New Roman" w:hAnsi="Times New Roman"/>
          <w:color w:val="auto"/>
          <w:sz w:val="22"/>
          <w:szCs w:val="22"/>
        </w:rPr>
        <w:t xml:space="preserve">    Преобразование алгебраических уравнений. Решение алгебраических уравнений методом подбора. Решение алгебраических уравнений методом группировки и разложением на множители.  Решение алгебраических уравнений методом замены переменной. Однородные уравнения</w:t>
      </w:r>
      <w:proofErr w:type="gramStart"/>
      <w:r w:rsidRPr="006B59B3">
        <w:rPr>
          <w:rFonts w:ascii="Times New Roman" w:hAnsi="Times New Roman"/>
          <w:color w:val="auto"/>
          <w:sz w:val="22"/>
          <w:szCs w:val="22"/>
        </w:rPr>
        <w:t xml:space="preserve"> .</w:t>
      </w:r>
      <w:proofErr w:type="gramEnd"/>
      <w:r w:rsidRPr="006B59B3">
        <w:rPr>
          <w:rFonts w:ascii="Times New Roman" w:hAnsi="Times New Roman"/>
          <w:color w:val="auto"/>
          <w:sz w:val="22"/>
          <w:szCs w:val="22"/>
        </w:rPr>
        <w:t xml:space="preserve"> Решение алгебраических уравнений методом введения параметра.</w:t>
      </w:r>
    </w:p>
    <w:p w:rsidR="00C146AE" w:rsidRPr="006B59B3" w:rsidRDefault="00C146AE" w:rsidP="00C146AE">
      <w:pPr>
        <w:pStyle w:val="aa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6B59B3">
        <w:rPr>
          <w:rFonts w:ascii="Times New Roman" w:hAnsi="Times New Roman"/>
          <w:b/>
          <w:color w:val="auto"/>
          <w:sz w:val="22"/>
          <w:szCs w:val="22"/>
        </w:rPr>
        <w:t xml:space="preserve">3. Дробно-рациональные уравнения. </w:t>
      </w:r>
      <w:proofErr w:type="gramStart"/>
      <w:r w:rsidRPr="006B59B3">
        <w:rPr>
          <w:rFonts w:ascii="Times New Roman" w:hAnsi="Times New Roman"/>
          <w:b/>
          <w:color w:val="auto"/>
          <w:sz w:val="22"/>
          <w:szCs w:val="22"/>
        </w:rPr>
        <w:t xml:space="preserve">( </w:t>
      </w:r>
      <w:proofErr w:type="gramEnd"/>
      <w:r w:rsidRPr="006B59B3">
        <w:rPr>
          <w:rFonts w:ascii="Times New Roman" w:hAnsi="Times New Roman"/>
          <w:b/>
          <w:color w:val="auto"/>
          <w:sz w:val="22"/>
          <w:szCs w:val="22"/>
        </w:rPr>
        <w:t xml:space="preserve">6 ч. )  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Fonts w:ascii="Times New Roman" w:hAnsi="Times New Roman"/>
          <w:color w:val="auto"/>
          <w:sz w:val="22"/>
          <w:szCs w:val="22"/>
        </w:rPr>
        <w:t xml:space="preserve">  Общие положения. Сведение рационального уравнения к </w:t>
      </w:r>
      <w:proofErr w:type="gramStart"/>
      <w:r w:rsidRPr="006B59B3">
        <w:rPr>
          <w:rFonts w:ascii="Times New Roman" w:hAnsi="Times New Roman"/>
          <w:color w:val="auto"/>
          <w:sz w:val="22"/>
          <w:szCs w:val="22"/>
        </w:rPr>
        <w:t>алгебраическому</w:t>
      </w:r>
      <w:proofErr w:type="gramEnd"/>
      <w:r w:rsidRPr="006B59B3">
        <w:rPr>
          <w:rFonts w:ascii="Times New Roman" w:hAnsi="Times New Roman"/>
          <w:color w:val="auto"/>
          <w:sz w:val="22"/>
          <w:szCs w:val="22"/>
        </w:rPr>
        <w:t xml:space="preserve">. Решение рациональных уравнений методом разложения на множители и делением на </w:t>
      </w:r>
      <w:r w:rsidRPr="006B59B3">
        <w:rPr>
          <w:rFonts w:ascii="Times New Roman" w:hAnsi="Times New Roman"/>
          <w:color w:val="auto"/>
          <w:sz w:val="22"/>
          <w:szCs w:val="22"/>
          <w:lang w:val="en-US"/>
        </w:rPr>
        <w:t>f</w:t>
      </w:r>
      <w:r w:rsidRPr="006B59B3">
        <w:rPr>
          <w:rFonts w:ascii="Times New Roman" w:hAnsi="Times New Roman"/>
          <w:color w:val="auto"/>
          <w:sz w:val="22"/>
          <w:szCs w:val="22"/>
        </w:rPr>
        <w:t>(х)</w:t>
      </w:r>
      <w:r w:rsidRPr="006B59B3">
        <w:rPr>
          <w:rFonts w:ascii="Times New Roman" w:hAnsi="Times New Roman"/>
          <w:color w:val="auto"/>
          <w:sz w:val="22"/>
          <w:szCs w:val="22"/>
        </w:rPr>
        <w:sym w:font="Symbol" w:char="F0B9"/>
      </w:r>
      <w:r w:rsidRPr="006B59B3">
        <w:rPr>
          <w:rFonts w:ascii="Times New Roman" w:hAnsi="Times New Roman"/>
          <w:color w:val="auto"/>
          <w:sz w:val="22"/>
          <w:szCs w:val="22"/>
        </w:rPr>
        <w:t>0. Решение рациональных уравнений методом замены переменных.</w:t>
      </w:r>
    </w:p>
    <w:p w:rsidR="00C146AE" w:rsidRPr="006B59B3" w:rsidRDefault="00C146AE" w:rsidP="00C146AE">
      <w:pPr>
        <w:pStyle w:val="aa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6B59B3">
        <w:rPr>
          <w:rFonts w:ascii="Times New Roman" w:hAnsi="Times New Roman"/>
          <w:b/>
          <w:color w:val="auto"/>
          <w:sz w:val="22"/>
          <w:szCs w:val="22"/>
        </w:rPr>
        <w:t xml:space="preserve">4. Неравенства. </w:t>
      </w:r>
      <w:proofErr w:type="gramStart"/>
      <w:r w:rsidRPr="006B59B3">
        <w:rPr>
          <w:rFonts w:ascii="Times New Roman" w:hAnsi="Times New Roman"/>
          <w:b/>
          <w:color w:val="auto"/>
          <w:sz w:val="22"/>
          <w:szCs w:val="22"/>
        </w:rPr>
        <w:t xml:space="preserve">( </w:t>
      </w:r>
      <w:proofErr w:type="gramEnd"/>
      <w:r w:rsidRPr="006B59B3">
        <w:rPr>
          <w:rFonts w:ascii="Times New Roman" w:hAnsi="Times New Roman"/>
          <w:b/>
          <w:color w:val="auto"/>
          <w:sz w:val="22"/>
          <w:szCs w:val="22"/>
        </w:rPr>
        <w:t>8 ч. )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Fonts w:ascii="Times New Roman" w:hAnsi="Times New Roman"/>
          <w:color w:val="auto"/>
          <w:sz w:val="22"/>
          <w:szCs w:val="22"/>
        </w:rPr>
        <w:t xml:space="preserve">    Неравенства  с двумя переменными на координатной плоскости. Доказательство неравенств. Обобщенный метод интервалов.</w:t>
      </w:r>
    </w:p>
    <w:p w:rsidR="00C146AE" w:rsidRPr="006B59B3" w:rsidRDefault="00C146AE" w:rsidP="00C146AE">
      <w:pPr>
        <w:pStyle w:val="aa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6B59B3">
        <w:rPr>
          <w:rFonts w:ascii="Times New Roman" w:hAnsi="Times New Roman"/>
          <w:b/>
          <w:color w:val="auto"/>
          <w:sz w:val="22"/>
          <w:szCs w:val="22"/>
        </w:rPr>
        <w:t xml:space="preserve">5.Системы уравнений и неравенств </w:t>
      </w:r>
      <w:proofErr w:type="gramStart"/>
      <w:r w:rsidRPr="006B59B3">
        <w:rPr>
          <w:rFonts w:ascii="Times New Roman" w:hAnsi="Times New Roman"/>
          <w:b/>
          <w:color w:val="auto"/>
          <w:sz w:val="22"/>
          <w:szCs w:val="22"/>
        </w:rPr>
        <w:t xml:space="preserve">( </w:t>
      </w:r>
      <w:proofErr w:type="gramEnd"/>
      <w:r w:rsidRPr="006B59B3">
        <w:rPr>
          <w:rFonts w:ascii="Times New Roman" w:hAnsi="Times New Roman"/>
          <w:b/>
          <w:color w:val="auto"/>
          <w:sz w:val="22"/>
          <w:szCs w:val="22"/>
        </w:rPr>
        <w:t>3 ч.)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Fonts w:ascii="Times New Roman" w:hAnsi="Times New Roman"/>
          <w:color w:val="auto"/>
          <w:sz w:val="22"/>
          <w:szCs w:val="22"/>
        </w:rPr>
        <w:t xml:space="preserve">    Решение систем уравнений</w:t>
      </w:r>
      <w:proofErr w:type="gramStart"/>
      <w:r w:rsidRPr="006B59B3">
        <w:rPr>
          <w:rFonts w:ascii="Times New Roman" w:hAnsi="Times New Roman"/>
          <w:color w:val="auto"/>
          <w:sz w:val="22"/>
          <w:szCs w:val="22"/>
        </w:rPr>
        <w:t xml:space="preserve"> .</w:t>
      </w:r>
      <w:proofErr w:type="gramEnd"/>
      <w:r w:rsidRPr="006B59B3">
        <w:rPr>
          <w:rFonts w:ascii="Times New Roman" w:hAnsi="Times New Roman"/>
          <w:color w:val="auto"/>
          <w:sz w:val="22"/>
          <w:szCs w:val="22"/>
        </w:rPr>
        <w:t xml:space="preserve"> Графический способ решения  систем неравенств</w:t>
      </w:r>
    </w:p>
    <w:p w:rsidR="00C146AE" w:rsidRPr="006B59B3" w:rsidRDefault="00C146AE" w:rsidP="00C146AE">
      <w:pPr>
        <w:pStyle w:val="aa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6B59B3">
        <w:rPr>
          <w:rFonts w:ascii="Times New Roman" w:hAnsi="Times New Roman"/>
          <w:b/>
          <w:color w:val="auto"/>
          <w:sz w:val="22"/>
          <w:szCs w:val="22"/>
        </w:rPr>
        <w:t xml:space="preserve">6. Квадратный трехчлен в задачах. </w:t>
      </w:r>
      <w:proofErr w:type="gramStart"/>
      <w:r w:rsidRPr="006B59B3">
        <w:rPr>
          <w:rFonts w:ascii="Times New Roman" w:hAnsi="Times New Roman"/>
          <w:b/>
          <w:color w:val="auto"/>
          <w:sz w:val="22"/>
          <w:szCs w:val="22"/>
        </w:rPr>
        <w:t xml:space="preserve">( </w:t>
      </w:r>
      <w:proofErr w:type="gramEnd"/>
      <w:r w:rsidRPr="006B59B3">
        <w:rPr>
          <w:rFonts w:ascii="Times New Roman" w:hAnsi="Times New Roman"/>
          <w:b/>
          <w:color w:val="auto"/>
          <w:sz w:val="22"/>
          <w:szCs w:val="22"/>
        </w:rPr>
        <w:t>5 ч.)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 xml:space="preserve">    Квадратный трехчлен, его график. Теорема Виета. Задачи на максимум и минимум. 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6B59B3">
        <w:rPr>
          <w:rFonts w:ascii="Times New Roman" w:hAnsi="Times New Roman"/>
          <w:b/>
          <w:color w:val="auto"/>
          <w:sz w:val="22"/>
          <w:szCs w:val="22"/>
        </w:rPr>
        <w:t xml:space="preserve">  </w:t>
      </w: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 xml:space="preserve">8. Итоговое занятие </w:t>
      </w:r>
      <w:proofErr w:type="gramStart"/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 xml:space="preserve">( </w:t>
      </w:r>
      <w:proofErr w:type="gramEnd"/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 xml:space="preserve">2 ч). 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Fonts w:ascii="Times New Roman" w:hAnsi="Times New Roman"/>
          <w:color w:val="auto"/>
          <w:sz w:val="22"/>
          <w:szCs w:val="22"/>
        </w:rPr>
        <w:t>    Защита презентаций и творческих проектов.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center"/>
        <w:rPr>
          <w:rStyle w:val="ab"/>
          <w:rFonts w:ascii="Times New Roman" w:hAnsi="Times New Roman"/>
          <w:b w:val="0"/>
          <w:color w:val="auto"/>
          <w:sz w:val="22"/>
          <w:szCs w:val="22"/>
        </w:rPr>
      </w:pP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center"/>
        <w:rPr>
          <w:rStyle w:val="ab"/>
          <w:rFonts w:ascii="Times New Roman" w:hAnsi="Times New Roman"/>
          <w:color w:val="auto"/>
          <w:sz w:val="22"/>
          <w:szCs w:val="22"/>
          <w:lang w:val="en-US"/>
        </w:rPr>
      </w:pP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>Тематическое планирование (35 часов)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center"/>
        <w:rPr>
          <w:rFonts w:ascii="Times New Roman" w:hAnsi="Times New Roman"/>
          <w:color w:val="auto"/>
          <w:sz w:val="22"/>
          <w:szCs w:val="22"/>
          <w:lang w:val="en-US"/>
        </w:rPr>
      </w:pPr>
    </w:p>
    <w:tbl>
      <w:tblPr>
        <w:tblW w:w="5062" w:type="pct"/>
        <w:jc w:val="center"/>
        <w:tblCellSpacing w:w="0" w:type="dxa"/>
        <w:tblInd w:w="3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27"/>
        <w:gridCol w:w="2036"/>
        <w:gridCol w:w="914"/>
        <w:gridCol w:w="1078"/>
        <w:gridCol w:w="1364"/>
        <w:gridCol w:w="1542"/>
        <w:gridCol w:w="1992"/>
      </w:tblGrid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№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 / п</w:t>
            </w:r>
          </w:p>
        </w:tc>
        <w:tc>
          <w:tcPr>
            <w:tcW w:w="11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Название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>разделов и тем</w:t>
            </w:r>
          </w:p>
        </w:tc>
        <w:tc>
          <w:tcPr>
            <w:tcW w:w="1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Форма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проведения 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>Образовательный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>Продукт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всего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теории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Практики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ind w:right="666"/>
              <w:rPr>
                <w:rFonts w:ascii="Times New Roman" w:hAnsi="Times New Roman" w:cs="Times New Roman"/>
              </w:rPr>
            </w:pP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Введение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0,5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0,5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аукцион знаний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анкета, записи 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Целые рациональные УРАВНЕНИЯ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  <w:lang w:val="en-US"/>
              </w:rPr>
              <w:t>10</w:t>
            </w: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  <w:lang w:val="en-US"/>
              </w:rPr>
              <w:t>2</w:t>
            </w: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  <w:lang w:val="en-US"/>
              </w:rPr>
              <w:t>8</w:t>
            </w: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  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2.1.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Преобразование алгебраических уравнений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0,5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1,5 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Лекция,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Тренинг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Опорный конспект 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2.2.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Решение алгебраических уравнений методом подбора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0,5 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1,5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тренинг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Решение в тетрадях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2.3.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Решение алгебраических уравнений методом группировки и разложением на множители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0,5 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1,5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практикум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решенные задания 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2.4.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Решение алгебраических уравнений методом  замены переменных. Однородные уравнения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 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семинар-практикум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Реферат,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решенные задания 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Решение алгебраических уравнений методом введения параметра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>0,5 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1,5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  тренинг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Решенные задания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Дробно-рациональные уравнения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6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2 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4 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Дробно-рациональные уравнения. Общие положения.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1 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лекция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памятка с правилами и алгоритмами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3.2.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Сведения решения дробно-рационального уравнения к </w:t>
            </w:r>
            <w:proofErr w:type="gramStart"/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алгебраическому</w:t>
            </w:r>
            <w:proofErr w:type="gramEnd"/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 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тренинг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выполненные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решения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уравнений 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3.3.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Решение дробн</w:t>
            </w:r>
            <w:proofErr w:type="gramStart"/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о-</w:t>
            </w:r>
            <w:proofErr w:type="gramEnd"/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рациональных уравнений методом разложения на множители и делением на </w:t>
            </w:r>
            <w:r w:rsidRPr="006B59B3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f</w:t>
            </w: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(х)</w:t>
            </w: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sym w:font="Symbol" w:char="F0B9"/>
            </w: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0,5 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1,5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тренинг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Опорный конспект,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выполненные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Решения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3.4.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Метод замены переменных в дробно-рациональных уравнениях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 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практикум,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защита решений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Выполненные решения 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4.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Неравенства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8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6 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  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4.1.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Неравенства с двумя переменными на координатной плоскости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 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лекция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Конспект,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алгоритмы решений 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4.2.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Доказательство неравенств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 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практикум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решенные задания 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4.3.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Обобщенный метод интервалов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6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1 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практикум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памятка,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решенные задания 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Решение систем уравнений и неравенств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 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семинар-практикум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памятка,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опорный конспект,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решенные задания 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5.1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Решение систем уравнений 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0,5 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1,5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Лекция,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практикум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памятка,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опорный конспект,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решенные задания 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5.2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Графическое решение систем неравенств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0,5 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0,5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тренинг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 применением ПК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распечатка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решений 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Квадратный трехчлен в задачах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6.1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Квадратный трехчлен. График квадратного трехчлена.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 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практикум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опорный конспект, </w:t>
            </w: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решенные задания 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6.2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Теорема Виета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0,5 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1,5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Практикум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решенные задания 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>6.3 .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Задачи на максимум и минимум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0,5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1,5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практикум 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Решенные задания</w:t>
            </w: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7.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Итоговое занятие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2 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>Защита презентаций, творческих проектов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B59B3" w:rsidRPr="006B59B3" w:rsidTr="0050010E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 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35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9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Style w:val="ab"/>
                <w:rFonts w:ascii="Times New Roman" w:hAnsi="Times New Roman"/>
                <w:color w:val="auto"/>
                <w:sz w:val="22"/>
                <w:szCs w:val="22"/>
              </w:rPr>
              <w:t xml:space="preserve">26 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6AE" w:rsidRPr="006B59B3" w:rsidRDefault="00C146AE" w:rsidP="0050010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B59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  </w:t>
            </w:r>
          </w:p>
        </w:tc>
      </w:tr>
    </w:tbl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6B59B3">
        <w:rPr>
          <w:rFonts w:ascii="Times New Roman" w:hAnsi="Times New Roman"/>
          <w:color w:val="auto"/>
          <w:sz w:val="22"/>
          <w:szCs w:val="22"/>
        </w:rPr>
        <w:t xml:space="preserve">  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center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>Ожидаемый результат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Fonts w:ascii="Times New Roman" w:hAnsi="Times New Roman"/>
          <w:color w:val="auto"/>
          <w:sz w:val="22"/>
          <w:szCs w:val="22"/>
        </w:rPr>
        <w:t xml:space="preserve">  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Fonts w:ascii="Times New Roman" w:hAnsi="Times New Roman"/>
          <w:color w:val="auto"/>
          <w:sz w:val="22"/>
          <w:szCs w:val="22"/>
        </w:rPr>
        <w:t>В результате изучения программы элективного курса «Решение нестандартных задач» учащиеся должны:</w:t>
      </w: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 xml:space="preserve"> </w:t>
      </w:r>
    </w:p>
    <w:p w:rsidR="00C146AE" w:rsidRPr="006B59B3" w:rsidRDefault="00C146AE" w:rsidP="00C146AE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>усвоить основные методы и приемы решения нестандартных уравнений, неравенств, систем уравнений и неравенств;</w:t>
      </w:r>
    </w:p>
    <w:p w:rsidR="00C146AE" w:rsidRPr="006B59B3" w:rsidRDefault="00C146AE" w:rsidP="00C146AE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>применять алгоритмы решения уравнений, неравенств и их систем;</w:t>
      </w:r>
    </w:p>
    <w:p w:rsidR="00C146AE" w:rsidRPr="006B59B3" w:rsidRDefault="00C146AE" w:rsidP="00C146AE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>овладеть навыками исследовательской деятельности.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center"/>
        <w:rPr>
          <w:rStyle w:val="ab"/>
          <w:rFonts w:ascii="Times New Roman" w:hAnsi="Times New Roman"/>
          <w:b w:val="0"/>
          <w:color w:val="auto"/>
          <w:sz w:val="22"/>
          <w:szCs w:val="22"/>
        </w:rPr>
      </w:pP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center"/>
        <w:rPr>
          <w:rStyle w:val="ab"/>
          <w:rFonts w:ascii="Times New Roman" w:hAnsi="Times New Roman"/>
          <w:b w:val="0"/>
          <w:color w:val="auto"/>
          <w:sz w:val="22"/>
          <w:szCs w:val="22"/>
        </w:rPr>
      </w:pP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center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Style w:val="ab"/>
          <w:rFonts w:ascii="Times New Roman" w:hAnsi="Times New Roman"/>
          <w:color w:val="auto"/>
          <w:sz w:val="22"/>
          <w:szCs w:val="22"/>
        </w:rPr>
        <w:t>Учебно-методическое обеспечение</w:t>
      </w:r>
    </w:p>
    <w:p w:rsidR="00C146AE" w:rsidRPr="006B59B3" w:rsidRDefault="00C146AE" w:rsidP="00C146AE">
      <w:pPr>
        <w:pStyle w:val="aa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  <w:r w:rsidRPr="006B59B3">
        <w:rPr>
          <w:rFonts w:ascii="Times New Roman" w:hAnsi="Times New Roman"/>
          <w:color w:val="auto"/>
          <w:sz w:val="22"/>
          <w:szCs w:val="22"/>
        </w:rPr>
        <w:t xml:space="preserve">  </w:t>
      </w:r>
    </w:p>
    <w:p w:rsidR="00C146AE" w:rsidRPr="006B59B3" w:rsidRDefault="00C146AE" w:rsidP="00C14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>Башмаков М.И. Уравнения и неравенства. – М.: ВЗМШ при МГУ, 1983.</w:t>
      </w:r>
    </w:p>
    <w:p w:rsidR="00C146AE" w:rsidRPr="006B59B3" w:rsidRDefault="00C146AE" w:rsidP="00C14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B59B3">
        <w:rPr>
          <w:rFonts w:ascii="Times New Roman" w:hAnsi="Times New Roman" w:cs="Times New Roman"/>
        </w:rPr>
        <w:t>Виленкин</w:t>
      </w:r>
      <w:proofErr w:type="spellEnd"/>
      <w:r w:rsidRPr="006B59B3">
        <w:rPr>
          <w:rFonts w:ascii="Times New Roman" w:hAnsi="Times New Roman" w:cs="Times New Roman"/>
        </w:rPr>
        <w:t xml:space="preserve"> Н.Я. и др. </w:t>
      </w:r>
      <w:proofErr w:type="spellStart"/>
      <w:r w:rsidRPr="006B59B3">
        <w:rPr>
          <w:rFonts w:ascii="Times New Roman" w:hAnsi="Times New Roman" w:cs="Times New Roman"/>
        </w:rPr>
        <w:t>Алгебра</w:t>
      </w:r>
      <w:proofErr w:type="gramStart"/>
      <w:r w:rsidRPr="006B59B3">
        <w:rPr>
          <w:rFonts w:ascii="Times New Roman" w:hAnsi="Times New Roman" w:cs="Times New Roman"/>
        </w:rPr>
        <w:t>.У</w:t>
      </w:r>
      <w:proofErr w:type="gramEnd"/>
      <w:r w:rsidRPr="006B59B3">
        <w:rPr>
          <w:rFonts w:ascii="Times New Roman" w:hAnsi="Times New Roman" w:cs="Times New Roman"/>
        </w:rPr>
        <w:t>чебник</w:t>
      </w:r>
      <w:proofErr w:type="spellEnd"/>
      <w:r w:rsidRPr="006B59B3">
        <w:rPr>
          <w:rFonts w:ascii="Times New Roman" w:hAnsi="Times New Roman" w:cs="Times New Roman"/>
        </w:rPr>
        <w:t xml:space="preserve"> для 9 класса с углубленным изучением  математики. – М.: Просвещение, 2006.</w:t>
      </w:r>
    </w:p>
    <w:p w:rsidR="00C146AE" w:rsidRPr="006B59B3" w:rsidRDefault="00C146AE" w:rsidP="00C14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 xml:space="preserve">Галицкий М.Л. и др. Сборник задач по алгебре 8 – 9 </w:t>
      </w:r>
      <w:proofErr w:type="spellStart"/>
      <w:r w:rsidRPr="006B59B3">
        <w:rPr>
          <w:rFonts w:ascii="Times New Roman" w:hAnsi="Times New Roman" w:cs="Times New Roman"/>
        </w:rPr>
        <w:t>кл</w:t>
      </w:r>
      <w:proofErr w:type="spellEnd"/>
      <w:r w:rsidRPr="006B59B3">
        <w:rPr>
          <w:rFonts w:ascii="Times New Roman" w:hAnsi="Times New Roman" w:cs="Times New Roman"/>
        </w:rPr>
        <w:t>. – М.: Просвещение, 1995.</w:t>
      </w:r>
    </w:p>
    <w:p w:rsidR="00C146AE" w:rsidRPr="006B59B3" w:rsidRDefault="00C146AE" w:rsidP="00C14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>Говоров В.М. и др. Сборник конкурсных задач по математике.– М.: Просвещение, 1983.</w:t>
      </w:r>
    </w:p>
    <w:p w:rsidR="00C146AE" w:rsidRPr="006B59B3" w:rsidRDefault="00C146AE" w:rsidP="00C14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B59B3">
        <w:rPr>
          <w:rFonts w:ascii="Times New Roman" w:hAnsi="Times New Roman" w:cs="Times New Roman"/>
        </w:rPr>
        <w:t>Горнштейн</w:t>
      </w:r>
      <w:proofErr w:type="spellEnd"/>
      <w:r w:rsidRPr="006B59B3">
        <w:rPr>
          <w:rFonts w:ascii="Times New Roman" w:hAnsi="Times New Roman" w:cs="Times New Roman"/>
        </w:rPr>
        <w:t xml:space="preserve"> П.И. и др. Задачи с параметрами. – М.: </w:t>
      </w:r>
      <w:proofErr w:type="spellStart"/>
      <w:r w:rsidRPr="006B59B3">
        <w:rPr>
          <w:rFonts w:ascii="Times New Roman" w:hAnsi="Times New Roman" w:cs="Times New Roman"/>
        </w:rPr>
        <w:t>Илекса</w:t>
      </w:r>
      <w:proofErr w:type="spellEnd"/>
      <w:r w:rsidRPr="006B59B3">
        <w:rPr>
          <w:rFonts w:ascii="Times New Roman" w:hAnsi="Times New Roman" w:cs="Times New Roman"/>
        </w:rPr>
        <w:t>, Харьков: Гимназия, 2003.</w:t>
      </w:r>
    </w:p>
    <w:p w:rsidR="00C146AE" w:rsidRPr="006B59B3" w:rsidRDefault="00C146AE" w:rsidP="00C14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>Колесникова С.И. Математика. Интенсивный курс подготовки к Единому Государственному экзамену. М.: Айрис-пресс, 2004.</w:t>
      </w:r>
    </w:p>
    <w:p w:rsidR="00C146AE" w:rsidRPr="006B59B3" w:rsidRDefault="00C146AE" w:rsidP="00C14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B59B3">
        <w:rPr>
          <w:rFonts w:ascii="Times New Roman" w:hAnsi="Times New Roman" w:cs="Times New Roman"/>
        </w:rPr>
        <w:t>Мерзляк</w:t>
      </w:r>
      <w:proofErr w:type="gramEnd"/>
      <w:r w:rsidRPr="006B59B3">
        <w:rPr>
          <w:rFonts w:ascii="Times New Roman" w:hAnsi="Times New Roman" w:cs="Times New Roman"/>
        </w:rPr>
        <w:t xml:space="preserve"> А.Г. и др. Алгебраический тренажер. – М.: </w:t>
      </w:r>
      <w:proofErr w:type="spellStart"/>
      <w:r w:rsidRPr="006B59B3">
        <w:rPr>
          <w:rFonts w:ascii="Times New Roman" w:hAnsi="Times New Roman" w:cs="Times New Roman"/>
        </w:rPr>
        <w:t>Илекса</w:t>
      </w:r>
      <w:proofErr w:type="spellEnd"/>
      <w:r w:rsidRPr="006B59B3">
        <w:rPr>
          <w:rFonts w:ascii="Times New Roman" w:hAnsi="Times New Roman" w:cs="Times New Roman"/>
        </w:rPr>
        <w:t>, 2001.</w:t>
      </w:r>
    </w:p>
    <w:p w:rsidR="00C146AE" w:rsidRPr="006B59B3" w:rsidRDefault="00C146AE" w:rsidP="00C14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 xml:space="preserve">Мордкович А.Г. Алгебра. 8 </w:t>
      </w:r>
      <w:proofErr w:type="spellStart"/>
      <w:r w:rsidRPr="006B59B3">
        <w:rPr>
          <w:rFonts w:ascii="Times New Roman" w:hAnsi="Times New Roman" w:cs="Times New Roman"/>
        </w:rPr>
        <w:t>кл</w:t>
      </w:r>
      <w:proofErr w:type="spellEnd"/>
      <w:r w:rsidRPr="006B59B3">
        <w:rPr>
          <w:rFonts w:ascii="Times New Roman" w:hAnsi="Times New Roman" w:cs="Times New Roman"/>
        </w:rPr>
        <w:t>. – М.: Мнемозина, 2000.</w:t>
      </w:r>
    </w:p>
    <w:p w:rsidR="00C146AE" w:rsidRPr="006B59B3" w:rsidRDefault="00C146AE" w:rsidP="00C14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>Никольская И.Л. Факультативный курс по математике. – М.: Просвещение, 1995.</w:t>
      </w:r>
    </w:p>
    <w:p w:rsidR="00C146AE" w:rsidRPr="006B59B3" w:rsidRDefault="00C146AE" w:rsidP="00C14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B59B3">
        <w:rPr>
          <w:rFonts w:ascii="Times New Roman" w:hAnsi="Times New Roman" w:cs="Times New Roman"/>
        </w:rPr>
        <w:t>Олехник</w:t>
      </w:r>
      <w:proofErr w:type="spellEnd"/>
      <w:r w:rsidRPr="006B59B3">
        <w:rPr>
          <w:rFonts w:ascii="Times New Roman" w:hAnsi="Times New Roman" w:cs="Times New Roman"/>
        </w:rPr>
        <w:t xml:space="preserve"> С.Н. и др. Уравнения и неравенства. Нестандартные методы решения. 10 – 11 </w:t>
      </w:r>
      <w:proofErr w:type="spellStart"/>
      <w:r w:rsidRPr="006B59B3">
        <w:rPr>
          <w:rFonts w:ascii="Times New Roman" w:hAnsi="Times New Roman" w:cs="Times New Roman"/>
        </w:rPr>
        <w:t>кл</w:t>
      </w:r>
      <w:proofErr w:type="spellEnd"/>
      <w:r w:rsidRPr="006B59B3">
        <w:rPr>
          <w:rFonts w:ascii="Times New Roman" w:hAnsi="Times New Roman" w:cs="Times New Roman"/>
        </w:rPr>
        <w:t>. – М.: Дрофа, 1995.</w:t>
      </w:r>
    </w:p>
    <w:p w:rsidR="00C146AE" w:rsidRPr="006B59B3" w:rsidRDefault="00C146AE" w:rsidP="00C14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59B3">
        <w:rPr>
          <w:rFonts w:ascii="Times New Roman" w:hAnsi="Times New Roman" w:cs="Times New Roman"/>
        </w:rPr>
        <w:t>Электронный учебник «Алгебра 7 – 11».</w:t>
      </w:r>
    </w:p>
    <w:p w:rsidR="00C146AE" w:rsidRPr="006B59B3" w:rsidRDefault="00C146AE" w:rsidP="00C14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B59B3">
        <w:rPr>
          <w:rFonts w:ascii="Times New Roman" w:hAnsi="Times New Roman" w:cs="Times New Roman"/>
        </w:rPr>
        <w:t>Ястребинецкий</w:t>
      </w:r>
      <w:proofErr w:type="spellEnd"/>
      <w:r w:rsidRPr="006B59B3">
        <w:rPr>
          <w:rFonts w:ascii="Times New Roman" w:hAnsi="Times New Roman" w:cs="Times New Roman"/>
        </w:rPr>
        <w:t xml:space="preserve"> Г.А. Задачи с параметрами. – М.: Просвещение, 1986.</w:t>
      </w:r>
    </w:p>
    <w:p w:rsidR="00C146AE" w:rsidRPr="006B59B3" w:rsidRDefault="00C146AE" w:rsidP="00C146AE">
      <w:pPr>
        <w:pStyle w:val="ac"/>
        <w:ind w:firstLine="0"/>
        <w:rPr>
          <w:sz w:val="22"/>
          <w:szCs w:val="22"/>
        </w:rPr>
      </w:pPr>
    </w:p>
    <w:p w:rsidR="00C146AE" w:rsidRPr="006B59B3" w:rsidRDefault="00C146AE" w:rsidP="00C146AE">
      <w:pPr>
        <w:pStyle w:val="ac"/>
        <w:ind w:firstLine="0"/>
        <w:rPr>
          <w:sz w:val="22"/>
          <w:szCs w:val="22"/>
        </w:rPr>
      </w:pPr>
    </w:p>
    <w:p w:rsidR="00C146AE" w:rsidRPr="006B59B3" w:rsidRDefault="00C146AE" w:rsidP="00C146AE">
      <w:pPr>
        <w:pStyle w:val="ac"/>
        <w:ind w:firstLine="0"/>
        <w:rPr>
          <w:sz w:val="22"/>
          <w:szCs w:val="22"/>
        </w:rPr>
      </w:pPr>
      <w:r w:rsidRPr="006B59B3">
        <w:rPr>
          <w:sz w:val="22"/>
          <w:szCs w:val="22"/>
        </w:rPr>
        <w:t>Интернет-ресурсы</w:t>
      </w:r>
    </w:p>
    <w:p w:rsidR="00C146AE" w:rsidRPr="006B59B3" w:rsidRDefault="00EA0862" w:rsidP="00C146AE">
      <w:pPr>
        <w:numPr>
          <w:ilvl w:val="2"/>
          <w:numId w:val="4"/>
        </w:numPr>
        <w:tabs>
          <w:tab w:val="clear" w:pos="2160"/>
          <w:tab w:val="num" w:pos="0"/>
        </w:tabs>
        <w:suppressAutoHyphens/>
        <w:spacing w:after="0" w:line="360" w:lineRule="auto"/>
        <w:ind w:left="0" w:hanging="540"/>
        <w:jc w:val="both"/>
        <w:rPr>
          <w:rFonts w:ascii="Times New Roman" w:hAnsi="Times New Roman" w:cs="Times New Roman"/>
        </w:rPr>
      </w:pPr>
      <w:hyperlink r:id="rId8" w:history="1">
        <w:r w:rsidR="00C146AE" w:rsidRPr="006B59B3">
          <w:rPr>
            <w:rStyle w:val="a9"/>
            <w:rFonts w:ascii="Times New Roman" w:hAnsi="Times New Roman" w:cs="Times New Roman"/>
            <w:color w:val="auto"/>
          </w:rPr>
          <w:t>ГИА 2012. Математика. Открытый банк заданий ГИА 2012 по математике: прототипы заданий.</w:t>
        </w:r>
      </w:hyperlink>
    </w:p>
    <w:p w:rsidR="00C146AE" w:rsidRPr="006B59B3" w:rsidRDefault="00EA0862" w:rsidP="00C146AE">
      <w:pPr>
        <w:numPr>
          <w:ilvl w:val="2"/>
          <w:numId w:val="4"/>
        </w:numPr>
        <w:tabs>
          <w:tab w:val="clear" w:pos="2160"/>
          <w:tab w:val="num" w:pos="0"/>
        </w:tabs>
        <w:spacing w:after="0" w:line="360" w:lineRule="auto"/>
        <w:ind w:left="0" w:hanging="540"/>
        <w:jc w:val="both"/>
        <w:rPr>
          <w:rFonts w:ascii="Times New Roman" w:hAnsi="Times New Roman" w:cs="Times New Roman"/>
        </w:rPr>
      </w:pPr>
      <w:hyperlink r:id="rId9" w:history="1">
        <w:r w:rsidR="00C146AE" w:rsidRPr="006B59B3">
          <w:rPr>
            <w:rStyle w:val="a9"/>
            <w:rFonts w:ascii="Times New Roman" w:hAnsi="Times New Roman" w:cs="Times New Roman"/>
            <w:color w:val="auto"/>
          </w:rPr>
          <w:t>http://www.mathgia.ru</w:t>
        </w:r>
      </w:hyperlink>
    </w:p>
    <w:p w:rsidR="00C146AE" w:rsidRPr="006B59B3" w:rsidRDefault="00EA0862" w:rsidP="00C146AE">
      <w:pPr>
        <w:numPr>
          <w:ilvl w:val="2"/>
          <w:numId w:val="4"/>
        </w:numPr>
        <w:tabs>
          <w:tab w:val="clear" w:pos="2160"/>
          <w:tab w:val="num" w:pos="0"/>
        </w:tabs>
        <w:spacing w:after="0" w:line="360" w:lineRule="auto"/>
        <w:ind w:left="0" w:hanging="540"/>
        <w:jc w:val="both"/>
        <w:rPr>
          <w:rFonts w:ascii="Times New Roman" w:hAnsi="Times New Roman" w:cs="Times New Roman"/>
        </w:rPr>
      </w:pPr>
      <w:hyperlink r:id="rId10" w:history="1">
        <w:r w:rsidR="00C146AE" w:rsidRPr="006B59B3">
          <w:rPr>
            <w:rStyle w:val="a9"/>
            <w:rFonts w:ascii="Times New Roman" w:hAnsi="Times New Roman" w:cs="Times New Roman"/>
            <w:bCs/>
            <w:color w:val="auto"/>
            <w:lang w:val="en-US"/>
          </w:rPr>
          <w:t>http</w:t>
        </w:r>
        <w:r w:rsidR="00C146AE" w:rsidRPr="006B59B3">
          <w:rPr>
            <w:rStyle w:val="a9"/>
            <w:rFonts w:ascii="Times New Roman" w:hAnsi="Times New Roman" w:cs="Times New Roman"/>
            <w:bCs/>
            <w:color w:val="auto"/>
          </w:rPr>
          <w:t>://</w:t>
        </w:r>
        <w:proofErr w:type="spellStart"/>
        <w:r w:rsidR="00C146AE" w:rsidRPr="006B59B3">
          <w:rPr>
            <w:rStyle w:val="a9"/>
            <w:rFonts w:ascii="Times New Roman" w:hAnsi="Times New Roman" w:cs="Times New Roman"/>
            <w:bCs/>
            <w:color w:val="auto"/>
            <w:lang w:val="en-US"/>
          </w:rPr>
          <w:t>en</w:t>
        </w:r>
        <w:proofErr w:type="spellEnd"/>
        <w:r w:rsidR="00C146AE" w:rsidRPr="006B59B3">
          <w:rPr>
            <w:rStyle w:val="a9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C146AE" w:rsidRPr="006B59B3">
          <w:rPr>
            <w:rStyle w:val="a9"/>
            <w:rFonts w:ascii="Times New Roman" w:hAnsi="Times New Roman" w:cs="Times New Roman"/>
            <w:bCs/>
            <w:color w:val="auto"/>
            <w:lang w:val="en-US"/>
          </w:rPr>
          <w:t>edu</w:t>
        </w:r>
        <w:proofErr w:type="spellEnd"/>
        <w:r w:rsidR="00C146AE" w:rsidRPr="006B59B3">
          <w:rPr>
            <w:rStyle w:val="a9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C146AE" w:rsidRPr="006B59B3">
          <w:rPr>
            <w:rStyle w:val="a9"/>
            <w:rFonts w:ascii="Times New Roman" w:hAnsi="Times New Roman" w:cs="Times New Roman"/>
            <w:bCs/>
            <w:color w:val="auto"/>
            <w:lang w:val="en-US"/>
          </w:rPr>
          <w:t>ru</w:t>
        </w:r>
        <w:proofErr w:type="spellEnd"/>
        <w:r w:rsidR="00C146AE" w:rsidRPr="006B59B3">
          <w:rPr>
            <w:rStyle w:val="a9"/>
            <w:rFonts w:ascii="Times New Roman" w:hAnsi="Times New Roman" w:cs="Times New Roman"/>
            <w:bCs/>
            <w:color w:val="auto"/>
          </w:rPr>
          <w:t>/</w:t>
        </w:r>
        <w:proofErr w:type="spellStart"/>
        <w:r w:rsidR="00C146AE" w:rsidRPr="006B59B3">
          <w:rPr>
            <w:rStyle w:val="a9"/>
            <w:rFonts w:ascii="Times New Roman" w:hAnsi="Times New Roman" w:cs="Times New Roman"/>
            <w:bCs/>
            <w:color w:val="auto"/>
            <w:lang w:val="en-US"/>
          </w:rPr>
          <w:t>db</w:t>
        </w:r>
        <w:proofErr w:type="spellEnd"/>
        <w:r w:rsidR="00C146AE" w:rsidRPr="006B59B3">
          <w:rPr>
            <w:rStyle w:val="a9"/>
            <w:rFonts w:ascii="Times New Roman" w:hAnsi="Times New Roman" w:cs="Times New Roman"/>
            <w:bCs/>
            <w:color w:val="auto"/>
          </w:rPr>
          <w:t>/</w:t>
        </w:r>
        <w:r w:rsidR="00C146AE" w:rsidRPr="006B59B3">
          <w:rPr>
            <w:rStyle w:val="a9"/>
            <w:rFonts w:ascii="Times New Roman" w:hAnsi="Times New Roman" w:cs="Times New Roman"/>
            <w:bCs/>
            <w:color w:val="auto"/>
            <w:lang w:val="en-US"/>
          </w:rPr>
          <w:t>sect</w:t>
        </w:r>
        <w:r w:rsidR="00C146AE" w:rsidRPr="006B59B3">
          <w:rPr>
            <w:rStyle w:val="a9"/>
            <w:rFonts w:ascii="Times New Roman" w:hAnsi="Times New Roman" w:cs="Times New Roman"/>
            <w:bCs/>
            <w:color w:val="auto"/>
          </w:rPr>
          <w:t>/3217/3284</w:t>
        </w:r>
      </w:hyperlink>
      <w:r w:rsidR="00C146AE" w:rsidRPr="006B59B3">
        <w:rPr>
          <w:rFonts w:ascii="Times New Roman" w:hAnsi="Times New Roman" w:cs="Times New Roman"/>
        </w:rPr>
        <w:t xml:space="preserve"> - Естественно-научный образовательный портал (учебники, тесты, олимпиады, контрольные)</w:t>
      </w:r>
    </w:p>
    <w:p w:rsidR="00C146AE" w:rsidRPr="006B59B3" w:rsidRDefault="00EA0862" w:rsidP="00C146AE">
      <w:pPr>
        <w:numPr>
          <w:ilvl w:val="2"/>
          <w:numId w:val="4"/>
        </w:numPr>
        <w:tabs>
          <w:tab w:val="clear" w:pos="2160"/>
          <w:tab w:val="num" w:pos="0"/>
        </w:tabs>
        <w:spacing w:after="0" w:line="360" w:lineRule="auto"/>
        <w:ind w:left="0" w:hanging="540"/>
        <w:jc w:val="both"/>
        <w:rPr>
          <w:rFonts w:ascii="Times New Roman" w:hAnsi="Times New Roman" w:cs="Times New Roman"/>
        </w:rPr>
      </w:pPr>
      <w:hyperlink r:id="rId11" w:history="1">
        <w:r w:rsidR="00C146AE" w:rsidRPr="006B59B3">
          <w:rPr>
            <w:rStyle w:val="a9"/>
            <w:rFonts w:ascii="Times New Roman" w:hAnsi="Times New Roman" w:cs="Times New Roman"/>
            <w:bCs/>
            <w:color w:val="auto"/>
            <w:lang w:val="en-US"/>
          </w:rPr>
          <w:t>http</w:t>
        </w:r>
        <w:r w:rsidR="00C146AE" w:rsidRPr="006B59B3">
          <w:rPr>
            <w:rStyle w:val="a9"/>
            <w:rFonts w:ascii="Times New Roman" w:hAnsi="Times New Roman" w:cs="Times New Roman"/>
            <w:bCs/>
            <w:color w:val="auto"/>
          </w:rPr>
          <w:t>://</w:t>
        </w:r>
        <w:proofErr w:type="spellStart"/>
        <w:r w:rsidR="00C146AE" w:rsidRPr="006B59B3">
          <w:rPr>
            <w:rStyle w:val="a9"/>
            <w:rFonts w:ascii="Times New Roman" w:hAnsi="Times New Roman" w:cs="Times New Roman"/>
            <w:bCs/>
            <w:color w:val="auto"/>
            <w:lang w:val="en-US"/>
          </w:rPr>
          <w:t>mathem</w:t>
        </w:r>
        <w:proofErr w:type="spellEnd"/>
        <w:r w:rsidR="00C146AE" w:rsidRPr="006B59B3">
          <w:rPr>
            <w:rStyle w:val="a9"/>
            <w:rFonts w:ascii="Times New Roman" w:hAnsi="Times New Roman" w:cs="Times New Roman"/>
            <w:bCs/>
            <w:color w:val="auto"/>
          </w:rPr>
          <w:t>.</w:t>
        </w:r>
        <w:r w:rsidR="00C146AE" w:rsidRPr="006B59B3">
          <w:rPr>
            <w:rStyle w:val="a9"/>
            <w:rFonts w:ascii="Times New Roman" w:hAnsi="Times New Roman" w:cs="Times New Roman"/>
            <w:bCs/>
            <w:color w:val="auto"/>
            <w:lang w:val="en-US"/>
          </w:rPr>
          <w:t>by</w:t>
        </w:r>
        <w:r w:rsidR="00C146AE" w:rsidRPr="006B59B3">
          <w:rPr>
            <w:rStyle w:val="a9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C146AE" w:rsidRPr="006B59B3">
          <w:rPr>
            <w:rStyle w:val="a9"/>
            <w:rFonts w:ascii="Times New Roman" w:hAnsi="Times New Roman" w:cs="Times New Roman"/>
            <w:bCs/>
            <w:color w:val="auto"/>
            <w:lang w:val="en-US"/>
          </w:rPr>
          <w:t>ru</w:t>
        </w:r>
        <w:proofErr w:type="spellEnd"/>
        <w:r w:rsidR="00C146AE" w:rsidRPr="006B59B3">
          <w:rPr>
            <w:rStyle w:val="a9"/>
            <w:rFonts w:ascii="Times New Roman" w:hAnsi="Times New Roman" w:cs="Times New Roman"/>
            <w:bCs/>
            <w:color w:val="auto"/>
          </w:rPr>
          <w:t>/</w:t>
        </w:r>
        <w:r w:rsidR="00C146AE" w:rsidRPr="006B59B3">
          <w:rPr>
            <w:rStyle w:val="a9"/>
            <w:rFonts w:ascii="Times New Roman" w:hAnsi="Times New Roman" w:cs="Times New Roman"/>
            <w:bCs/>
            <w:color w:val="auto"/>
            <w:lang w:val="en-US"/>
          </w:rPr>
          <w:t>index</w:t>
        </w:r>
        <w:r w:rsidR="00C146AE" w:rsidRPr="006B59B3">
          <w:rPr>
            <w:rStyle w:val="a9"/>
            <w:rFonts w:ascii="Times New Roman" w:hAnsi="Times New Roman" w:cs="Times New Roman"/>
            <w:bCs/>
            <w:color w:val="auto"/>
          </w:rPr>
          <w:t>.</w:t>
        </w:r>
        <w:r w:rsidR="00C146AE" w:rsidRPr="006B59B3">
          <w:rPr>
            <w:rStyle w:val="a9"/>
            <w:rFonts w:ascii="Times New Roman" w:hAnsi="Times New Roman" w:cs="Times New Roman"/>
            <w:bCs/>
            <w:color w:val="auto"/>
            <w:lang w:val="en-US"/>
          </w:rPr>
          <w:t>html</w:t>
        </w:r>
      </w:hyperlink>
      <w:r w:rsidR="00C146AE" w:rsidRPr="006B59B3">
        <w:rPr>
          <w:rFonts w:ascii="Times New Roman" w:hAnsi="Times New Roman" w:cs="Times New Roman"/>
        </w:rPr>
        <w:t>-  Математика</w:t>
      </w:r>
      <w:r w:rsidR="00C146AE" w:rsidRPr="006B59B3">
        <w:rPr>
          <w:rFonts w:ascii="Times New Roman" w:hAnsi="Times New Roman" w:cs="Times New Roman"/>
          <w:lang w:val="en-US"/>
        </w:rPr>
        <w:t>online</w:t>
      </w:r>
    </w:p>
    <w:p w:rsidR="00C146AE" w:rsidRPr="006B59B3" w:rsidRDefault="00EA0862" w:rsidP="00C146AE">
      <w:pPr>
        <w:numPr>
          <w:ilvl w:val="2"/>
          <w:numId w:val="4"/>
        </w:numPr>
        <w:tabs>
          <w:tab w:val="clear" w:pos="2160"/>
          <w:tab w:val="num" w:pos="0"/>
        </w:tabs>
        <w:spacing w:after="0" w:line="360" w:lineRule="auto"/>
        <w:ind w:left="0" w:hanging="540"/>
        <w:jc w:val="both"/>
        <w:rPr>
          <w:rFonts w:ascii="Times New Roman" w:hAnsi="Times New Roman" w:cs="Times New Roman"/>
        </w:rPr>
      </w:pPr>
      <w:hyperlink r:id="rId12" w:history="1">
        <w:r w:rsidR="00C146AE" w:rsidRPr="006B59B3">
          <w:rPr>
            <w:rStyle w:val="a9"/>
            <w:rFonts w:ascii="Times New Roman" w:hAnsi="Times New Roman" w:cs="Times New Roman"/>
            <w:bCs/>
            <w:color w:val="auto"/>
            <w:lang w:val="en-US"/>
          </w:rPr>
          <w:t>http</w:t>
        </w:r>
        <w:r w:rsidR="00C146AE" w:rsidRPr="006B59B3">
          <w:rPr>
            <w:rStyle w:val="a9"/>
            <w:rFonts w:ascii="Times New Roman" w:hAnsi="Times New Roman" w:cs="Times New Roman"/>
            <w:bCs/>
            <w:color w:val="auto"/>
          </w:rPr>
          <w:t>://</w:t>
        </w:r>
        <w:proofErr w:type="spellStart"/>
        <w:r w:rsidR="00C146AE" w:rsidRPr="006B59B3">
          <w:rPr>
            <w:rStyle w:val="a9"/>
            <w:rFonts w:ascii="Times New Roman" w:hAnsi="Times New Roman" w:cs="Times New Roman"/>
            <w:bCs/>
            <w:color w:val="auto"/>
            <w:lang w:val="en-US"/>
          </w:rPr>
          <w:t>matematika</w:t>
        </w:r>
        <w:proofErr w:type="spellEnd"/>
        <w:r w:rsidR="00C146AE" w:rsidRPr="006B59B3">
          <w:rPr>
            <w:rStyle w:val="a9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C146AE" w:rsidRPr="006B59B3">
          <w:rPr>
            <w:rStyle w:val="a9"/>
            <w:rFonts w:ascii="Times New Roman" w:hAnsi="Times New Roman" w:cs="Times New Roman"/>
            <w:bCs/>
            <w:color w:val="auto"/>
            <w:lang w:val="en-US"/>
          </w:rPr>
          <w:t>agava</w:t>
        </w:r>
        <w:proofErr w:type="spellEnd"/>
        <w:r w:rsidR="00C146AE" w:rsidRPr="006B59B3">
          <w:rPr>
            <w:rStyle w:val="a9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C146AE" w:rsidRPr="006B59B3">
          <w:rPr>
            <w:rStyle w:val="a9"/>
            <w:rFonts w:ascii="Times New Roman" w:hAnsi="Times New Roman" w:cs="Times New Roman"/>
            <w:bCs/>
            <w:color w:val="auto"/>
            <w:lang w:val="en-US"/>
          </w:rPr>
          <w:t>ru</w:t>
        </w:r>
        <w:proofErr w:type="spellEnd"/>
        <w:r w:rsidR="00C146AE" w:rsidRPr="006B59B3">
          <w:rPr>
            <w:rStyle w:val="a9"/>
            <w:rFonts w:ascii="Times New Roman" w:hAnsi="Times New Roman" w:cs="Times New Roman"/>
            <w:bCs/>
            <w:color w:val="auto"/>
          </w:rPr>
          <w:t>/</w:t>
        </w:r>
      </w:hyperlink>
    </w:p>
    <w:p w:rsidR="00C146AE" w:rsidRPr="006B59B3" w:rsidRDefault="00C146AE" w:rsidP="00C146AE">
      <w:r w:rsidRPr="006B59B3">
        <w:rPr>
          <w:rFonts w:ascii="Times New Roman" w:hAnsi="Times New Roman" w:cs="Times New Roman"/>
        </w:rPr>
        <w:br w:type="page"/>
      </w:r>
    </w:p>
    <w:sectPr w:rsidR="00C146AE" w:rsidRPr="006B59B3" w:rsidSect="00BC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62" w:rsidRDefault="00EA0862" w:rsidP="00C146AE">
      <w:pPr>
        <w:spacing w:after="0" w:line="240" w:lineRule="auto"/>
      </w:pPr>
      <w:r>
        <w:separator/>
      </w:r>
    </w:p>
  </w:endnote>
  <w:endnote w:type="continuationSeparator" w:id="0">
    <w:p w:rsidR="00EA0862" w:rsidRDefault="00EA0862" w:rsidP="00C1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62" w:rsidRDefault="00EA0862" w:rsidP="00C146AE">
      <w:pPr>
        <w:spacing w:after="0" w:line="240" w:lineRule="auto"/>
      </w:pPr>
      <w:r>
        <w:separator/>
      </w:r>
    </w:p>
  </w:footnote>
  <w:footnote w:type="continuationSeparator" w:id="0">
    <w:p w:rsidR="00EA0862" w:rsidRDefault="00EA0862" w:rsidP="00C14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755"/>
    <w:multiLevelType w:val="hybridMultilevel"/>
    <w:tmpl w:val="AD260E58"/>
    <w:lvl w:ilvl="0" w:tplc="E4A29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B29E0"/>
    <w:multiLevelType w:val="multilevel"/>
    <w:tmpl w:val="7834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50985"/>
    <w:multiLevelType w:val="hybridMultilevel"/>
    <w:tmpl w:val="53BCB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A97B71"/>
    <w:multiLevelType w:val="multilevel"/>
    <w:tmpl w:val="9D50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407F"/>
    <w:rsid w:val="00273388"/>
    <w:rsid w:val="005C3C25"/>
    <w:rsid w:val="006B59B3"/>
    <w:rsid w:val="00A2407F"/>
    <w:rsid w:val="00BC3039"/>
    <w:rsid w:val="00BD6A0F"/>
    <w:rsid w:val="00C146AE"/>
    <w:rsid w:val="00CD3652"/>
    <w:rsid w:val="00EA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39"/>
  </w:style>
  <w:style w:type="paragraph" w:styleId="1">
    <w:name w:val="heading 1"/>
    <w:basedOn w:val="a"/>
    <w:next w:val="a"/>
    <w:link w:val="10"/>
    <w:uiPriority w:val="9"/>
    <w:qFormat/>
    <w:rsid w:val="00C14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0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14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46AE"/>
  </w:style>
  <w:style w:type="paragraph" w:styleId="a7">
    <w:name w:val="footer"/>
    <w:basedOn w:val="a"/>
    <w:link w:val="a8"/>
    <w:uiPriority w:val="99"/>
    <w:semiHidden/>
    <w:unhideWhenUsed/>
    <w:rsid w:val="00C14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46AE"/>
  </w:style>
  <w:style w:type="character" w:styleId="a9">
    <w:name w:val="Hyperlink"/>
    <w:basedOn w:val="a0"/>
    <w:rsid w:val="00C146AE"/>
    <w:rPr>
      <w:color w:val="0000FF"/>
      <w:u w:val="single"/>
    </w:rPr>
  </w:style>
  <w:style w:type="paragraph" w:styleId="aa">
    <w:name w:val="Normal (Web)"/>
    <w:basedOn w:val="a"/>
    <w:rsid w:val="00C146A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styleId="ab">
    <w:name w:val="Strong"/>
    <w:basedOn w:val="a0"/>
    <w:qFormat/>
    <w:rsid w:val="00C146AE"/>
    <w:rPr>
      <w:b/>
      <w:bCs/>
    </w:rPr>
  </w:style>
  <w:style w:type="paragraph" w:customStyle="1" w:styleId="ac">
    <w:name w:val="Заголовок МОЙ"/>
    <w:basedOn w:val="a"/>
    <w:next w:val="1"/>
    <w:rsid w:val="00C146AE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14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273388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ge.info/content/view/2152/7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atematika.agav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them.by.ru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.edu.ru/db/sect/3217/32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g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1202</Words>
  <Characters>6852</Characters>
  <Application>Microsoft Office Word</Application>
  <DocSecurity>0</DocSecurity>
  <Lines>57</Lines>
  <Paragraphs>16</Paragraphs>
  <ScaleCrop>false</ScaleCrop>
  <Company>Krokoz™ Inc.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2016-03-21T08:54:00Z</dcterms:created>
  <dcterms:modified xsi:type="dcterms:W3CDTF">2016-03-28T07:20:00Z</dcterms:modified>
</cp:coreProperties>
</file>